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A149" w14:textId="7025345F" w:rsidR="009206FB" w:rsidRDefault="009206FB" w:rsidP="009206FB">
      <w:pPr>
        <w:jc w:val="center"/>
        <w:rPr>
          <w:rFonts w:ascii="Segoe UI Emoji" w:hAnsi="Segoe UI Emoji" w:cs="Segoe UI Emoji"/>
          <w:noProof/>
        </w:rPr>
      </w:pPr>
      <w:r>
        <w:rPr>
          <w:rFonts w:ascii="Tenorite" w:hAnsi="Tenorite"/>
          <w:noProof/>
        </w:rPr>
        <w:drawing>
          <wp:anchor distT="0" distB="0" distL="114300" distR="114300" simplePos="0" relativeHeight="251659264" behindDoc="0" locked="0" layoutInCell="1" allowOverlap="1" wp14:anchorId="7AE7AAE9" wp14:editId="566FA59D">
            <wp:simplePos x="0" y="0"/>
            <wp:positionH relativeFrom="margin">
              <wp:posOffset>4186555</wp:posOffset>
            </wp:positionH>
            <wp:positionV relativeFrom="margin">
              <wp:posOffset>-180975</wp:posOffset>
            </wp:positionV>
            <wp:extent cx="1466850" cy="880110"/>
            <wp:effectExtent l="0" t="0" r="0" b="0"/>
            <wp:wrapNone/>
            <wp:docPr id="197185131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5131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BE189B" wp14:editId="355F0DE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9691" cy="438150"/>
            <wp:effectExtent l="0" t="0" r="7620" b="0"/>
            <wp:wrapNone/>
            <wp:docPr id="488628499" name="Image 3" descr="Le plein de services pour la famille ! | Le Site du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lein de services pour la famille ! | Le Site du Par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89" cy="4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Emoji" w:hAnsi="Segoe UI Emoji" w:cs="Segoe UI Emoji"/>
          <w:noProof/>
        </w:rPr>
        <w:drawing>
          <wp:inline distT="0" distB="0" distL="0" distR="0" wp14:anchorId="7630B894" wp14:editId="160D15B1">
            <wp:extent cx="2771775" cy="3078632"/>
            <wp:effectExtent l="0" t="0" r="0" b="7620"/>
            <wp:docPr id="601662819" name="Image 1" descr="Une image contenant habits, chaussures, debout, ro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2819" name="Image 1" descr="Une image contenant habits, chaussures, debout, rob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18" cy="3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32D4" w14:textId="28B3937B" w:rsidR="009206FB" w:rsidRPr="00C03707" w:rsidRDefault="009206FB" w:rsidP="009206FB">
      <w:pPr>
        <w:jc w:val="center"/>
        <w:rPr>
          <w:rFonts w:ascii="Tenorite" w:hAnsi="Tenorite" w:cs="Segoe UI Emoji"/>
          <w:b/>
          <w:bCs/>
          <w:noProof/>
          <w:color w:val="002060"/>
        </w:rPr>
      </w:pP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Prof Express </w:t>
      </w:r>
      <w:r w:rsidR="005A0FD4" w:rsidRPr="00C03707">
        <w:rPr>
          <w:rFonts w:ascii="Tenorite" w:hAnsi="Tenorite" w:cs="Segoe UI Emoji"/>
          <w:b/>
          <w:bCs/>
          <w:noProof/>
          <w:color w:val="002060"/>
        </w:rPr>
        <w:t>accompagne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 </w:t>
      </w:r>
      <w:r w:rsidR="006714E8">
        <w:rPr>
          <w:rFonts w:ascii="Tenorite" w:hAnsi="Tenorite" w:cs="Segoe UI Emoji"/>
          <w:b/>
          <w:bCs/>
          <w:noProof/>
          <w:color w:val="002060"/>
        </w:rPr>
        <w:t>vos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 enfants dans leur scolarité mais</w:t>
      </w:r>
      <w:r w:rsidR="006714E8">
        <w:rPr>
          <w:rFonts w:ascii="Tenorite" w:hAnsi="Tenorite" w:cs="Segoe UI Emoji"/>
          <w:b/>
          <w:bCs/>
          <w:noProof/>
          <w:color w:val="002060"/>
        </w:rPr>
        <w:t xml:space="preserve"> vous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 </w:t>
      </w:r>
      <w:r w:rsidR="006714E8">
        <w:rPr>
          <w:rFonts w:ascii="Tenorite" w:hAnsi="Tenorite" w:cs="Segoe UI Emoji"/>
          <w:b/>
          <w:bCs/>
          <w:noProof/>
          <w:color w:val="002060"/>
        </w:rPr>
        <w:t xml:space="preserve">soutient 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aussi </w:t>
      </w:r>
      <w:r w:rsidR="00C03707">
        <w:rPr>
          <w:rFonts w:ascii="Tenorite" w:hAnsi="Tenorite" w:cs="Segoe UI Emoji"/>
          <w:b/>
          <w:bCs/>
          <w:noProof/>
          <w:color w:val="002060"/>
        </w:rPr>
        <w:t xml:space="preserve">dans </w:t>
      </w:r>
      <w:r w:rsidR="006714E8">
        <w:rPr>
          <w:rFonts w:ascii="Tenorite" w:hAnsi="Tenorite" w:cs="Segoe UI Emoji"/>
          <w:b/>
          <w:bCs/>
          <w:noProof/>
          <w:color w:val="002060"/>
        </w:rPr>
        <w:t>votre</w:t>
      </w:r>
      <w:r w:rsidR="00C03707">
        <w:rPr>
          <w:rFonts w:ascii="Tenorite" w:hAnsi="Tenorite" w:cs="Segoe UI Emoji"/>
          <w:b/>
          <w:bCs/>
          <w:noProof/>
          <w:color w:val="002060"/>
        </w:rPr>
        <w:t xml:space="preserve"> rôle </w:t>
      </w:r>
      <w:r w:rsidR="006714E8">
        <w:rPr>
          <w:rFonts w:ascii="Tenorite" w:hAnsi="Tenorite" w:cs="Segoe UI Emoji"/>
          <w:b/>
          <w:bCs/>
          <w:noProof/>
          <w:color w:val="002060"/>
        </w:rPr>
        <w:t xml:space="preserve">de parents </w:t>
      </w:r>
      <w:r w:rsidR="00C03707">
        <w:rPr>
          <w:rFonts w:ascii="Tenorite" w:hAnsi="Tenorite" w:cs="Segoe UI Emoji"/>
          <w:b/>
          <w:bCs/>
          <w:noProof/>
          <w:color w:val="002060"/>
        </w:rPr>
        <w:t>au quotidien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. Découvrez </w:t>
      </w:r>
      <w:r w:rsidR="006714E8">
        <w:rPr>
          <w:rFonts w:ascii="Tenorite" w:hAnsi="Tenorite" w:cs="Segoe UI Emoji"/>
          <w:b/>
          <w:bCs/>
          <w:noProof/>
          <w:color w:val="002060"/>
        </w:rPr>
        <w:t>leurs</w:t>
      </w:r>
      <w:r w:rsidRPr="00C03707">
        <w:rPr>
          <w:rFonts w:ascii="Tenorite" w:hAnsi="Tenorite" w:cs="Segoe UI Emoji"/>
          <w:b/>
          <w:bCs/>
          <w:noProof/>
          <w:color w:val="002060"/>
        </w:rPr>
        <w:t xml:space="preserve"> </w:t>
      </w:r>
      <w:r w:rsidR="005A0FD4" w:rsidRPr="00C03707">
        <w:rPr>
          <w:rFonts w:ascii="Tenorite" w:hAnsi="Tenorite" w:cs="Segoe UI Emoji"/>
          <w:b/>
          <w:bCs/>
          <w:noProof/>
          <w:color w:val="002060"/>
        </w:rPr>
        <w:t xml:space="preserve">ressources en ligne destinées aux familles qui souhaitent avoir une réflexion globale sur l’éducation </w:t>
      </w:r>
      <w:r w:rsidR="009C2DCF">
        <w:rPr>
          <w:rFonts w:ascii="Tenorite" w:hAnsi="Tenorite" w:cs="Segoe UI Emoji"/>
          <w:b/>
          <w:bCs/>
          <w:noProof/>
          <w:color w:val="002060"/>
        </w:rPr>
        <w:t>et/</w:t>
      </w:r>
      <w:r w:rsidR="005A0FD4" w:rsidRPr="00C03707">
        <w:rPr>
          <w:rFonts w:ascii="Tenorite" w:hAnsi="Tenorite" w:cs="Segoe UI Emoji"/>
          <w:b/>
          <w:bCs/>
          <w:noProof/>
          <w:color w:val="002060"/>
        </w:rPr>
        <w:t>ou l’alimentation de la grossesse à l’adolescence.</w:t>
      </w:r>
    </w:p>
    <w:p w14:paraId="1A03C76B" w14:textId="297E1262" w:rsidR="006714E8" w:rsidRPr="00C03707" w:rsidRDefault="009206FB" w:rsidP="009206FB">
      <w:pPr>
        <w:jc w:val="both"/>
        <w:rPr>
          <w:rFonts w:ascii="Tenorite" w:hAnsi="Tenorite" w:cs="Segoe UI Emoji"/>
          <w:b/>
          <w:bCs/>
          <w:noProof/>
          <w:color w:val="002060"/>
          <w:sz w:val="28"/>
          <w:szCs w:val="28"/>
          <w:u w:val="single"/>
        </w:rPr>
      </w:pPr>
      <w:r w:rsidRPr="00C03707">
        <w:rPr>
          <w:rFonts w:ascii="Tenorite" w:hAnsi="Tenorite" w:cs="Segoe UI Emoji"/>
          <w:b/>
          <w:bCs/>
          <w:noProof/>
          <w:color w:val="002060"/>
          <w:sz w:val="28"/>
          <w:szCs w:val="28"/>
          <w:u w:val="single"/>
        </w:rPr>
        <w:t xml:space="preserve">Fiches pratiques </w:t>
      </w:r>
      <w:r w:rsidR="006714E8">
        <w:rPr>
          <w:rFonts w:ascii="Tenorite" w:hAnsi="Tenorite" w:cs="Segoe UI Emoji"/>
          <w:b/>
          <w:bCs/>
          <w:noProof/>
          <w:color w:val="002060"/>
          <w:sz w:val="28"/>
          <w:szCs w:val="28"/>
          <w:u w:val="single"/>
        </w:rPr>
        <w:t xml:space="preserve">et vidéos </w:t>
      </w:r>
      <w:r w:rsidR="00C76F8A">
        <w:rPr>
          <w:rFonts w:ascii="Tenorite" w:hAnsi="Tenorite" w:cs="Segoe UI Emoji"/>
          <w:b/>
          <w:bCs/>
          <w:noProof/>
          <w:color w:val="002060"/>
          <w:sz w:val="28"/>
          <w:szCs w:val="28"/>
          <w:u w:val="single"/>
        </w:rPr>
        <w:t>sur la parentalité</w:t>
      </w:r>
    </w:p>
    <w:p w14:paraId="39942A11" w14:textId="5FB5C12A" w:rsidR="009206FB" w:rsidRDefault="004A7FF7" w:rsidP="009206FB">
      <w:pPr>
        <w:tabs>
          <w:tab w:val="left" w:pos="210"/>
        </w:tabs>
        <w:rPr>
          <w:rFonts w:ascii="Poppins" w:hAnsi="Poppins" w:cs="Poppins"/>
        </w:rPr>
      </w:pPr>
      <w:r>
        <w:rPr>
          <mc:AlternateContent>
            <mc:Choice Requires="w16se">
              <w:rFonts w:ascii="Tenorite" w:hAnsi="Tenorit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 w:rsidR="009206FB">
        <w:rPr>
          <w:rFonts w:ascii="Poppins" w:hAnsi="Poppins" w:cs="Poppins"/>
        </w:rPr>
        <w:t xml:space="preserve"> </w:t>
      </w:r>
      <w:r w:rsidR="009206FB" w:rsidRPr="00841D86">
        <w:rPr>
          <w:rFonts w:ascii="Tenorite" w:hAnsi="Tenorite" w:cs="Poppins"/>
          <w:b/>
          <w:bCs/>
        </w:rPr>
        <w:t>Des fiches pratiques sur différentes thématiques :</w:t>
      </w:r>
      <w:r w:rsidR="009206FB" w:rsidRPr="00841D86">
        <w:rPr>
          <w:rFonts w:ascii="Tenorite" w:hAnsi="Tenorite" w:cs="Poppins"/>
        </w:rPr>
        <w:t xml:space="preserve"> des conseils pédagogiques rédigés par des spécialistes à découvrir à chaque étape du développement de l’enfant</w:t>
      </w:r>
      <w:r w:rsidR="009206FB">
        <w:rPr>
          <w:rFonts w:ascii="Tenorite" w:hAnsi="Tenorite" w:cs="Poppins"/>
        </w:rPr>
        <w:t>.</w:t>
      </w:r>
      <w:r w:rsidR="009206FB">
        <w:rPr>
          <w:rFonts w:ascii="Poppins" w:hAnsi="Poppins" w:cs="Poppins"/>
        </w:rPr>
        <w:t> </w:t>
      </w:r>
    </w:p>
    <w:p w14:paraId="2D9D15E9" w14:textId="77777777" w:rsidR="009206FB" w:rsidRDefault="009206FB" w:rsidP="009206FB">
      <w:pPr>
        <w:jc w:val="both"/>
        <w:rPr>
          <w:rFonts w:ascii="Tenorite" w:hAnsi="Tenorite"/>
          <w:noProof/>
        </w:rPr>
      </w:pPr>
      <w:r>
        <w:rPr>
          <w:rFonts w:ascii="Segoe UI Emoji" w:hAnsi="Segoe UI Emoji" w:cs="Segoe UI Emoji"/>
          <w:noProof/>
        </w:rPr>
        <w:t xml:space="preserve">🤓 </w:t>
      </w:r>
      <w:r w:rsidRPr="00F90371">
        <w:rPr>
          <w:rFonts w:ascii="Tenorite" w:hAnsi="Tenorite"/>
          <w:b/>
          <w:bCs/>
          <w:noProof/>
        </w:rPr>
        <w:t>Un coach parental certifié</w:t>
      </w:r>
      <w:r>
        <w:rPr>
          <w:rFonts w:ascii="Tenorite" w:hAnsi="Tenorite"/>
          <w:noProof/>
        </w:rPr>
        <w:t xml:space="preserve">, formé aux sciences du bonheur et en psychologie positive aborde les défis quotidiens liés à la parentalité à travers des </w:t>
      </w:r>
      <w:r w:rsidRPr="00841D86">
        <w:rPr>
          <w:rFonts w:ascii="Tenorite" w:hAnsi="Tenorite"/>
          <w:b/>
          <w:bCs/>
          <w:noProof/>
        </w:rPr>
        <w:t>vidéos disponibles en ligne</w:t>
      </w:r>
      <w:r>
        <w:rPr>
          <w:rFonts w:ascii="Tenorite" w:hAnsi="Tenorite"/>
          <w:noProof/>
        </w:rPr>
        <w:t>.</w:t>
      </w:r>
    </w:p>
    <w:p w14:paraId="2DD21394" w14:textId="522EE880" w:rsidR="009206FB" w:rsidRPr="00C03707" w:rsidRDefault="009206FB" w:rsidP="009206FB">
      <w:pPr>
        <w:jc w:val="both"/>
        <w:rPr>
          <w:rFonts w:ascii="Tenorite" w:hAnsi="Tenorite"/>
          <w:b/>
          <w:bCs/>
          <w:noProof/>
          <w:color w:val="002060"/>
          <w:sz w:val="28"/>
          <w:szCs w:val="28"/>
          <w:u w:val="single"/>
        </w:rPr>
      </w:pPr>
      <w:r w:rsidRPr="00C03707">
        <w:rPr>
          <w:rFonts w:ascii="Tenorite" w:hAnsi="Tenorite"/>
          <w:b/>
          <w:bCs/>
          <w:noProof/>
          <w:color w:val="002060"/>
          <w:sz w:val="28"/>
          <w:szCs w:val="28"/>
          <w:u w:val="single"/>
        </w:rPr>
        <w:t>Fiches nutrition</w:t>
      </w:r>
    </w:p>
    <w:p w14:paraId="6C6D2940" w14:textId="1099BA8B" w:rsidR="009206FB" w:rsidRDefault="009206FB" w:rsidP="009206FB">
      <w:pPr>
        <w:jc w:val="both"/>
        <w:rPr>
          <w:noProof/>
        </w:rPr>
      </w:pPr>
      <w:r>
        <w:rPr>
          <mc:AlternateContent>
            <mc:Choice Requires="w16se">
              <w:rFonts w:ascii="Poppins" w:hAnsi="Poppins" w:cs="Poppi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7D"/>
          </mc:Choice>
          <mc:Fallback>
            <w:t>🍽</w:t>
          </mc:Fallback>
        </mc:AlternateContent>
      </w:r>
      <w:r>
        <w:rPr>
          <w:rFonts w:ascii="Poppins" w:hAnsi="Poppins" w:cs="Poppins"/>
        </w:rPr>
        <w:t xml:space="preserve"> </w:t>
      </w:r>
      <w:r>
        <w:rPr>
          <w:rFonts w:ascii="Segoe UI Emoji" w:hAnsi="Segoe UI Emoji" w:cs="Segoe UI Emoji"/>
        </w:rPr>
        <w:t xml:space="preserve"> </w:t>
      </w:r>
      <w:r>
        <w:rPr>
          <w:rFonts w:ascii="Tenorite" w:hAnsi="Tenorite"/>
          <w:b/>
          <w:bCs/>
          <w:noProof/>
        </w:rPr>
        <w:t>Des fiches conseils en nutrition</w:t>
      </w:r>
      <w:r>
        <w:rPr>
          <w:rFonts w:ascii="Tenorite" w:hAnsi="Tenorite"/>
          <w:noProof/>
        </w:rPr>
        <w:t xml:space="preserve"> : pour s’adapter aux besoins </w:t>
      </w:r>
      <w:r w:rsidR="004A7FF7">
        <w:rPr>
          <w:rFonts w:ascii="Tenorite" w:hAnsi="Tenorite"/>
          <w:noProof/>
        </w:rPr>
        <w:t>nutri</w:t>
      </w:r>
      <w:r w:rsidR="00F03915">
        <w:rPr>
          <w:rFonts w:ascii="Tenorite" w:hAnsi="Tenorite"/>
          <w:noProof/>
        </w:rPr>
        <w:t>tio</w:t>
      </w:r>
      <w:r w:rsidR="004A7FF7">
        <w:rPr>
          <w:rFonts w:ascii="Tenorite" w:hAnsi="Tenorite"/>
          <w:noProof/>
        </w:rPr>
        <w:t xml:space="preserve">nnels </w:t>
      </w:r>
      <w:r>
        <w:rPr>
          <w:rFonts w:ascii="Tenorite" w:hAnsi="Tenorite"/>
          <w:noProof/>
        </w:rPr>
        <w:t>de chaque membre de la famille.</w:t>
      </w:r>
    </w:p>
    <w:p w14:paraId="32D46141" w14:textId="43C87F5A" w:rsidR="009206FB" w:rsidRDefault="009206FB" w:rsidP="009206FB">
      <w:pPr>
        <w:jc w:val="both"/>
        <w:rPr>
          <w:rFonts w:ascii="Tenorite" w:hAnsi="Tenorite"/>
          <w:noProof/>
        </w:rPr>
      </w:pPr>
      <w:r>
        <w:rPr>
          <mc:AlternateContent>
            <mc:Choice Requires="w16se">
              <w:rFonts w:ascii="Tenorite" w:hAnsi="Tenorit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  <w:r>
        <w:rPr>
          <w:rFonts w:ascii="Tenorite" w:hAnsi="Tenorite"/>
        </w:rPr>
        <w:t xml:space="preserve"> </w:t>
      </w:r>
      <w:r>
        <w:rPr>
          <w:rFonts w:ascii="Tenorite" w:hAnsi="Tenorite"/>
          <w:b/>
          <w:bCs/>
          <w:noProof/>
        </w:rPr>
        <w:t>Un e-book mensuel de recettes télé</w:t>
      </w:r>
      <w:r w:rsidR="00F03915">
        <w:rPr>
          <w:rFonts w:ascii="Tenorite" w:hAnsi="Tenorite"/>
          <w:b/>
          <w:bCs/>
          <w:noProof/>
        </w:rPr>
        <w:t>c</w:t>
      </w:r>
      <w:r>
        <w:rPr>
          <w:rFonts w:ascii="Tenorite" w:hAnsi="Tenorite"/>
          <w:b/>
          <w:bCs/>
          <w:noProof/>
        </w:rPr>
        <w:t>har</w:t>
      </w:r>
      <w:r w:rsidR="00F03915">
        <w:rPr>
          <w:rFonts w:ascii="Tenorite" w:hAnsi="Tenorite"/>
          <w:b/>
          <w:bCs/>
          <w:noProof/>
        </w:rPr>
        <w:t>ge</w:t>
      </w:r>
      <w:r>
        <w:rPr>
          <w:rFonts w:ascii="Tenorite" w:hAnsi="Tenorite"/>
          <w:b/>
          <w:bCs/>
          <w:noProof/>
        </w:rPr>
        <w:t>able</w:t>
      </w:r>
      <w:r w:rsidR="006E4F92">
        <w:rPr>
          <w:rFonts w:ascii="Tenorite" w:hAnsi="Tenorite"/>
          <w:b/>
          <w:bCs/>
          <w:noProof/>
        </w:rPr>
        <w:t>s</w:t>
      </w:r>
      <w:r>
        <w:rPr>
          <w:rFonts w:ascii="Tenorite" w:hAnsi="Tenorite"/>
          <w:noProof/>
        </w:rPr>
        <w:t> : un large choix de recettes élaborées par des nutritionnistes</w:t>
      </w:r>
      <w:r w:rsidR="004A7FF7">
        <w:rPr>
          <w:rFonts w:ascii="Tenorite" w:hAnsi="Tenorite"/>
          <w:noProof/>
        </w:rPr>
        <w:t xml:space="preserve"> pour être consulté dès qu’un membre de </w:t>
      </w:r>
      <w:r w:rsidR="006714E8">
        <w:rPr>
          <w:rFonts w:ascii="Tenorite" w:hAnsi="Tenorite"/>
          <w:noProof/>
        </w:rPr>
        <w:t>votre</w:t>
      </w:r>
      <w:r w:rsidR="004A7FF7">
        <w:rPr>
          <w:rFonts w:ascii="Tenorite" w:hAnsi="Tenorite"/>
          <w:noProof/>
        </w:rPr>
        <w:t xml:space="preserve"> famille souhaite cuisiner.</w:t>
      </w:r>
    </w:p>
    <w:p w14:paraId="770EAB04" w14:textId="1E8468A7" w:rsidR="009206FB" w:rsidRDefault="009206FB" w:rsidP="009206FB">
      <w:pPr>
        <w:jc w:val="both"/>
        <w:rPr>
          <w:rFonts w:ascii="Tenorite" w:hAnsi="Tenorite"/>
          <w:noProof/>
        </w:rPr>
      </w:pPr>
      <w:r>
        <w:rPr>
          <w:rFonts w:ascii="Segoe UI Emoji" w:hAnsi="Segoe UI Emoji" w:cs="Segoe UI Emoji"/>
          <w:noProof/>
        </w:rPr>
        <w:t xml:space="preserve">🤓 </w:t>
      </w:r>
      <w:r w:rsidRPr="00BA60F2">
        <w:rPr>
          <w:rFonts w:ascii="Tenorite" w:hAnsi="Tenorite" w:cs="Segoe UI Emoji"/>
          <w:b/>
          <w:bCs/>
          <w:noProof/>
        </w:rPr>
        <w:t>Un espace questions/réponses</w:t>
      </w:r>
      <w:r>
        <w:rPr>
          <w:rFonts w:ascii="Segoe UI Emoji" w:hAnsi="Segoe UI Emoji" w:cs="Segoe UI Emoji"/>
          <w:noProof/>
        </w:rPr>
        <w:t> </w:t>
      </w:r>
      <w:r w:rsidRPr="00BA60F2">
        <w:rPr>
          <w:rFonts w:ascii="Tenorite" w:hAnsi="Tenorite" w:cs="Segoe UI Emoji"/>
          <w:noProof/>
        </w:rPr>
        <w:t>: pour répondre à toutes vos interrogations sur l’alimentation.</w:t>
      </w:r>
    </w:p>
    <w:p w14:paraId="7E5E5705" w14:textId="77777777" w:rsidR="009206FB" w:rsidRDefault="009206FB" w:rsidP="009206FB">
      <w:pPr>
        <w:jc w:val="both"/>
        <w:rPr>
          <w:rFonts w:ascii="Tenorite" w:hAnsi="Tenorite"/>
          <w:noProof/>
        </w:rPr>
      </w:pPr>
    </w:p>
    <w:p w14:paraId="043D50AF" w14:textId="77777777" w:rsidR="009206FB" w:rsidRPr="00C03707" w:rsidRDefault="009206FB" w:rsidP="009206FB">
      <w:pPr>
        <w:jc w:val="center"/>
        <w:rPr>
          <w:rFonts w:ascii="Tenorite" w:hAnsi="Tenorite"/>
          <w:b/>
          <w:bCs/>
          <w:noProof/>
          <w:color w:val="002060"/>
          <w:sz w:val="28"/>
          <w:szCs w:val="28"/>
          <w:u w:val="single"/>
        </w:rPr>
      </w:pPr>
      <w:r w:rsidRPr="00C03707">
        <w:rPr>
          <w:rFonts w:ascii="Tenorite" w:hAnsi="Tenorite"/>
          <w:b/>
          <w:bCs/>
          <w:noProof/>
          <w:color w:val="002060"/>
          <w:sz w:val="28"/>
          <w:szCs w:val="28"/>
          <w:u w:val="single"/>
        </w:rPr>
        <w:t>Comment accéder à ces ressources ?</w:t>
      </w:r>
    </w:p>
    <w:p w14:paraId="3F4CF269" w14:textId="77777777" w:rsidR="009206FB" w:rsidRDefault="009206FB" w:rsidP="009206FB">
      <w:pPr>
        <w:jc w:val="center"/>
        <w:rPr>
          <w:rFonts w:ascii="Tenorite" w:hAnsi="Tenorite"/>
          <w:noProof/>
        </w:rPr>
      </w:pPr>
      <w:r>
        <w:rPr>
          <w:rFonts w:ascii="Segoe UI Emoji" w:hAnsi="Segoe UI Emoji" w:cs="Segoe UI Emoji"/>
          <w:noProof/>
        </w:rPr>
        <w:t>🎁</w:t>
      </w:r>
      <w:r>
        <w:rPr>
          <w:rFonts w:ascii="Tenorite" w:hAnsi="Tenorite"/>
          <w:noProof/>
        </w:rPr>
        <w:t xml:space="preserve"> Le service est</w:t>
      </w:r>
      <w:r>
        <w:rPr>
          <w:rFonts w:ascii="Tenorite" w:hAnsi="Tenorite"/>
          <w:b/>
          <w:bCs/>
          <w:noProof/>
        </w:rPr>
        <w:t xml:space="preserve"> intégralement offert</w:t>
      </w:r>
      <w:r>
        <w:rPr>
          <w:rFonts w:ascii="Tenorite" w:hAnsi="Tenorite"/>
          <w:noProof/>
        </w:rPr>
        <w:t xml:space="preserve"> à tous les salariés et leurs enfants.</w:t>
      </w:r>
    </w:p>
    <w:p w14:paraId="05FC7FC3" w14:textId="77777777" w:rsidR="009206FB" w:rsidRDefault="009206FB" w:rsidP="009206FB">
      <w:pPr>
        <w:jc w:val="center"/>
        <w:rPr>
          <w:rFonts w:ascii="Tenorite" w:hAnsi="Tenorite"/>
          <w:noProof/>
        </w:rPr>
      </w:pPr>
      <w:r>
        <w:rPr>
          <w:rFonts w:ascii="Segoe UI Emoji" w:hAnsi="Segoe UI Emoji" w:cs="Segoe UI Emoji"/>
          <w:noProof/>
        </w:rPr>
        <w:t xml:space="preserve">🖥 </w:t>
      </w:r>
      <w:r>
        <w:rPr>
          <w:rFonts w:ascii="Tenorite" w:hAnsi="Tenorite"/>
          <w:noProof/>
        </w:rPr>
        <w:t xml:space="preserve">Pour en profiter, connectez-vous à votre espace personnel : </w:t>
      </w:r>
      <w:hyperlink r:id="rId8" w:history="1">
        <w:r w:rsidRPr="004A7FF7">
          <w:rPr>
            <w:rStyle w:val="Lienhypertexte"/>
            <w:rFonts w:ascii="Tenorite" w:hAnsi="Tenorite"/>
            <w:noProof/>
            <w:color w:val="0070C0"/>
          </w:rPr>
          <w:t>https://app.profexpress.com/connexion-compte</w:t>
        </w:r>
      </w:hyperlink>
    </w:p>
    <w:p w14:paraId="7D002841" w14:textId="20AE461F" w:rsidR="00375ADB" w:rsidRDefault="004A7FF7" w:rsidP="009206FB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FE9707" wp14:editId="0B942038">
            <wp:simplePos x="0" y="0"/>
            <wp:positionH relativeFrom="margin">
              <wp:posOffset>3323590</wp:posOffset>
            </wp:positionH>
            <wp:positionV relativeFrom="margin">
              <wp:posOffset>8808085</wp:posOffset>
            </wp:positionV>
            <wp:extent cx="279400" cy="279400"/>
            <wp:effectExtent l="0" t="0" r="6350" b="6350"/>
            <wp:wrapSquare wrapText="bothSides"/>
            <wp:docPr id="11101165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1657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DFB29" wp14:editId="5FA9AD24">
                <wp:simplePos x="0" y="0"/>
                <wp:positionH relativeFrom="margin">
                  <wp:align>center</wp:align>
                </wp:positionH>
                <wp:positionV relativeFrom="margin">
                  <wp:posOffset>8616315</wp:posOffset>
                </wp:positionV>
                <wp:extent cx="1364615" cy="400050"/>
                <wp:effectExtent l="0" t="0" r="6985" b="0"/>
                <wp:wrapSquare wrapText="bothSides"/>
                <wp:docPr id="1003662055" name="Rectangle : coins arrondis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6C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A5DDD" w14:textId="77777777" w:rsidR="009206FB" w:rsidRDefault="009206FB" w:rsidP="009206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376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3766"/>
                              </w:rPr>
                              <w:t>Je me connecte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DFB29" id="Rectangle : coins arrondis 1" o:spid="_x0000_s1026" href="https://app.profexpress.com/connexion-compte" style="position:absolute;left:0;text-align:left;margin-left:0;margin-top:678.45pt;width:107.45pt;height:3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" o:button="t" fillcolor="#f6c900" stroked="f" strokeweight="1pt">
                <v:fill o:detectmouseclick="t"/>
                <v:stroke joinstyle="miter"/>
                <v:textbox>
                  <w:txbxContent>
                    <w:p w14:paraId="605A5DDD" w14:textId="77777777" w:rsidR="009206FB" w:rsidRDefault="009206FB" w:rsidP="009206F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1F376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3766"/>
                        </w:rPr>
                        <w:t>Je me connecte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37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48C1"/>
    <w:multiLevelType w:val="hybridMultilevel"/>
    <w:tmpl w:val="8A6A7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FB"/>
    <w:rsid w:val="00375ADB"/>
    <w:rsid w:val="004A7FF7"/>
    <w:rsid w:val="005A0FD4"/>
    <w:rsid w:val="006714E8"/>
    <w:rsid w:val="006E4F92"/>
    <w:rsid w:val="009206FB"/>
    <w:rsid w:val="009C2DCF"/>
    <w:rsid w:val="00C03707"/>
    <w:rsid w:val="00C76F8A"/>
    <w:rsid w:val="00DF7BB1"/>
    <w:rsid w:val="00F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1B26"/>
  <w15:chartTrackingRefBased/>
  <w15:docId w15:val="{479C4DB8-44FA-4319-8DB2-8D4FF625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FB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0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06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06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06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06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06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0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06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0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06F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9206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rofexpress.com/connexion-comp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call@classip.onmicrosoft.com</dc:creator>
  <cp:keywords/>
  <dc:description/>
  <cp:lastModifiedBy>prof</cp:lastModifiedBy>
  <cp:revision>4</cp:revision>
  <dcterms:created xsi:type="dcterms:W3CDTF">2024-02-13T09:23:00Z</dcterms:created>
  <dcterms:modified xsi:type="dcterms:W3CDTF">2024-02-15T14:25:00Z</dcterms:modified>
</cp:coreProperties>
</file>